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4978" w14:textId="77777777" w:rsidR="00ED4724" w:rsidRDefault="00AB1EE2">
      <w:pPr>
        <w:pStyle w:val="BodyText"/>
        <w:ind w:left="113" w:right="-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35C092" wp14:editId="5829A895">
            <wp:extent cx="7056712" cy="12253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12" cy="122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9825F" w14:textId="77777777" w:rsidR="00ED4724" w:rsidRDefault="00ED4724">
      <w:pPr>
        <w:pStyle w:val="BodyText"/>
        <w:ind w:left="0"/>
        <w:rPr>
          <w:rFonts w:ascii="Times New Roman"/>
          <w:sz w:val="20"/>
        </w:rPr>
      </w:pPr>
    </w:p>
    <w:p w14:paraId="668B4110" w14:textId="77777777" w:rsidR="00ED4724" w:rsidRDefault="00ED4724">
      <w:pPr>
        <w:pStyle w:val="BodyText"/>
        <w:ind w:left="0"/>
        <w:rPr>
          <w:rFonts w:ascii="Times New Roman"/>
          <w:sz w:val="20"/>
        </w:rPr>
      </w:pPr>
    </w:p>
    <w:p w14:paraId="2A20D445" w14:textId="77777777" w:rsidR="00EF3D59" w:rsidRDefault="00EF3D59">
      <w:pPr>
        <w:pStyle w:val="BodyText"/>
        <w:ind w:left="0"/>
        <w:rPr>
          <w:rFonts w:ascii="Times New Roman"/>
          <w:sz w:val="20"/>
        </w:rPr>
      </w:pPr>
    </w:p>
    <w:p w14:paraId="5F17E4B0" w14:textId="77777777" w:rsidR="00EF3D59" w:rsidRDefault="00EF3D59">
      <w:pPr>
        <w:pStyle w:val="BodyText"/>
        <w:ind w:left="0"/>
        <w:rPr>
          <w:rFonts w:ascii="Times New Roman"/>
          <w:sz w:val="20"/>
        </w:rPr>
      </w:pPr>
    </w:p>
    <w:p w14:paraId="32AD0A1B" w14:textId="77777777" w:rsidR="00EF3D59" w:rsidRDefault="00EF3D59">
      <w:pPr>
        <w:pStyle w:val="BodyText"/>
        <w:ind w:left="0"/>
        <w:rPr>
          <w:rFonts w:ascii="Times New Roman"/>
          <w:sz w:val="20"/>
        </w:rPr>
      </w:pPr>
    </w:p>
    <w:p w14:paraId="074BF8C1" w14:textId="77777777" w:rsidR="00ED4724" w:rsidRDefault="00ED4724">
      <w:pPr>
        <w:pStyle w:val="BodyText"/>
        <w:ind w:left="0"/>
        <w:rPr>
          <w:rFonts w:ascii="Times New Roman"/>
          <w:sz w:val="20"/>
        </w:rPr>
      </w:pPr>
    </w:p>
    <w:p w14:paraId="0892B3D9" w14:textId="7221E0FB" w:rsidR="00ED4724" w:rsidRPr="001A5085" w:rsidRDefault="0022086A" w:rsidP="0022086A">
      <w:pPr>
        <w:pStyle w:val="BodyText"/>
        <w:spacing w:before="3"/>
        <w:ind w:left="0"/>
        <w:jc w:val="center"/>
        <w:rPr>
          <w:rFonts w:ascii="Times New Roman"/>
          <w:b/>
          <w:sz w:val="28"/>
          <w:szCs w:val="28"/>
          <w:u w:val="single"/>
        </w:rPr>
      </w:pPr>
      <w:r w:rsidRPr="001A5085">
        <w:rPr>
          <w:b/>
          <w:color w:val="1F4E79"/>
          <w:w w:val="105"/>
          <w:sz w:val="28"/>
          <w:szCs w:val="28"/>
          <w:u w:val="single"/>
        </w:rPr>
        <w:t>Parent Agreement</w:t>
      </w:r>
    </w:p>
    <w:p w14:paraId="5A34326C" w14:textId="0422EAE3" w:rsidR="00A57A1F" w:rsidRPr="00EF3D59" w:rsidRDefault="00AA50F7" w:rsidP="001A5085">
      <w:pPr>
        <w:pStyle w:val="BodyText"/>
        <w:spacing w:before="191" w:line="271" w:lineRule="auto"/>
        <w:ind w:left="720" w:right="1077"/>
        <w:rPr>
          <w:w w:val="105"/>
          <w:sz w:val="22"/>
          <w:szCs w:val="22"/>
        </w:rPr>
      </w:pPr>
      <w:r w:rsidRPr="00EF3D59">
        <w:rPr>
          <w:w w:val="105"/>
          <w:sz w:val="22"/>
          <w:szCs w:val="22"/>
        </w:rPr>
        <w:t xml:space="preserve">ASCEND Online is a Catholic School under the Diocese of Kamloops.  As such, </w:t>
      </w:r>
      <w:r w:rsidR="00AB1EE2" w:rsidRPr="00EF3D59">
        <w:rPr>
          <w:w w:val="105"/>
          <w:sz w:val="22"/>
          <w:szCs w:val="22"/>
        </w:rPr>
        <w:t>ASCEND</w:t>
      </w:r>
      <w:r w:rsidR="00AB1EE2" w:rsidRPr="00EF3D59">
        <w:rPr>
          <w:spacing w:val="-4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affirms</w:t>
      </w:r>
      <w:r w:rsidR="00AB1EE2" w:rsidRPr="00EF3D59">
        <w:rPr>
          <w:spacing w:val="-5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parents</w:t>
      </w:r>
      <w:r w:rsidR="00AB1EE2" w:rsidRPr="00EF3D59">
        <w:rPr>
          <w:spacing w:val="-5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as</w:t>
      </w:r>
      <w:r w:rsidR="00AB1EE2" w:rsidRPr="00EF3D59">
        <w:rPr>
          <w:spacing w:val="-5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the</w:t>
      </w:r>
      <w:r w:rsidR="00AB1EE2" w:rsidRPr="00EF3D59">
        <w:rPr>
          <w:spacing w:val="-4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primary</w:t>
      </w:r>
      <w:r w:rsidR="00AB1EE2" w:rsidRPr="00EF3D59">
        <w:rPr>
          <w:spacing w:val="-5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educators</w:t>
      </w:r>
      <w:r w:rsidR="00AB1EE2" w:rsidRPr="00EF3D59">
        <w:rPr>
          <w:spacing w:val="-5"/>
          <w:w w:val="105"/>
          <w:sz w:val="22"/>
          <w:szCs w:val="22"/>
        </w:rPr>
        <w:t xml:space="preserve"> </w:t>
      </w:r>
      <w:r w:rsidRPr="00EF3D59">
        <w:rPr>
          <w:spacing w:val="-5"/>
          <w:w w:val="105"/>
          <w:sz w:val="22"/>
          <w:szCs w:val="22"/>
        </w:rPr>
        <w:t xml:space="preserve">of their children </w:t>
      </w:r>
      <w:r w:rsidR="00AB1EE2" w:rsidRPr="00EF3D59">
        <w:rPr>
          <w:w w:val="105"/>
          <w:sz w:val="22"/>
          <w:szCs w:val="22"/>
        </w:rPr>
        <w:t>and</w:t>
      </w:r>
      <w:r w:rsidR="00AB1EE2" w:rsidRPr="00EF3D59">
        <w:rPr>
          <w:spacing w:val="-4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promotes</w:t>
      </w:r>
      <w:r w:rsidR="00AB1EE2" w:rsidRPr="00EF3D59">
        <w:rPr>
          <w:spacing w:val="-5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the</w:t>
      </w:r>
      <w:r w:rsidR="00AB1EE2" w:rsidRPr="00EF3D59">
        <w:rPr>
          <w:spacing w:val="-4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parent-child</w:t>
      </w:r>
      <w:r w:rsidR="00AB1EE2" w:rsidRPr="00EF3D59">
        <w:rPr>
          <w:spacing w:val="-4"/>
          <w:w w:val="105"/>
          <w:sz w:val="22"/>
          <w:szCs w:val="22"/>
        </w:rPr>
        <w:t xml:space="preserve"> </w:t>
      </w:r>
      <w:r w:rsidR="00AB1EE2" w:rsidRPr="00EF3D59">
        <w:rPr>
          <w:w w:val="105"/>
          <w:sz w:val="22"/>
          <w:szCs w:val="22"/>
        </w:rPr>
        <w:t>relationship</w:t>
      </w:r>
      <w:r w:rsidR="00AB1EE2" w:rsidRPr="00EF3D59">
        <w:rPr>
          <w:spacing w:val="-4"/>
          <w:w w:val="105"/>
          <w:sz w:val="22"/>
          <w:szCs w:val="22"/>
        </w:rPr>
        <w:t xml:space="preserve"> </w:t>
      </w:r>
      <w:r w:rsidR="00655520" w:rsidRPr="00EF3D59">
        <w:rPr>
          <w:w w:val="105"/>
          <w:sz w:val="22"/>
          <w:szCs w:val="22"/>
        </w:rPr>
        <w:t>in the learning process</w:t>
      </w:r>
      <w:r w:rsidR="00AB1EE2" w:rsidRPr="00EF3D59">
        <w:rPr>
          <w:w w:val="105"/>
          <w:sz w:val="22"/>
          <w:szCs w:val="22"/>
        </w:rPr>
        <w:t>. W</w:t>
      </w:r>
      <w:r w:rsidRPr="00EF3D59">
        <w:rPr>
          <w:w w:val="105"/>
          <w:sz w:val="22"/>
          <w:szCs w:val="22"/>
        </w:rPr>
        <w:t>hen enrolling with ASCEND</w:t>
      </w:r>
      <w:r w:rsidR="00AB1EE2" w:rsidRPr="00EF3D59">
        <w:rPr>
          <w:w w:val="105"/>
          <w:sz w:val="22"/>
          <w:szCs w:val="22"/>
        </w:rPr>
        <w:t>, a parent accepts</w:t>
      </w:r>
      <w:r w:rsidR="00655520" w:rsidRPr="00EF3D59">
        <w:rPr>
          <w:w w:val="105"/>
          <w:sz w:val="22"/>
          <w:szCs w:val="22"/>
        </w:rPr>
        <w:t xml:space="preserve"> </w:t>
      </w:r>
      <w:r w:rsidR="0022086A" w:rsidRPr="00EF3D59">
        <w:rPr>
          <w:w w:val="105"/>
          <w:sz w:val="22"/>
          <w:szCs w:val="22"/>
        </w:rPr>
        <w:t xml:space="preserve">that </w:t>
      </w:r>
      <w:r w:rsidRPr="00EF3D59">
        <w:rPr>
          <w:w w:val="105"/>
          <w:sz w:val="22"/>
          <w:szCs w:val="22"/>
        </w:rPr>
        <w:t xml:space="preserve">ASCEND will receive provincial government funding to support their child’s educational program.  With this funding comes certain privileges and responsibilities </w:t>
      </w:r>
      <w:r w:rsidR="00F05626" w:rsidRPr="00EF3D59">
        <w:rPr>
          <w:w w:val="105"/>
          <w:sz w:val="22"/>
          <w:szCs w:val="22"/>
        </w:rPr>
        <w:t>for</w:t>
      </w:r>
      <w:r w:rsidRPr="00EF3D59">
        <w:rPr>
          <w:w w:val="105"/>
          <w:sz w:val="22"/>
          <w:szCs w:val="22"/>
        </w:rPr>
        <w:t xml:space="preserve"> the Ministry of Education, the </w:t>
      </w:r>
      <w:r w:rsidR="00AB1EE2" w:rsidRPr="00EF3D59">
        <w:rPr>
          <w:w w:val="105"/>
          <w:sz w:val="22"/>
          <w:szCs w:val="22"/>
        </w:rPr>
        <w:t xml:space="preserve">school </w:t>
      </w:r>
      <w:r w:rsidRPr="00EF3D59">
        <w:rPr>
          <w:w w:val="105"/>
          <w:sz w:val="22"/>
          <w:szCs w:val="22"/>
        </w:rPr>
        <w:t>and the parent</w:t>
      </w:r>
      <w:r w:rsidR="00F05626" w:rsidRPr="00EF3D59">
        <w:rPr>
          <w:w w:val="105"/>
          <w:sz w:val="22"/>
          <w:szCs w:val="22"/>
        </w:rPr>
        <w:t>s</w:t>
      </w:r>
      <w:r w:rsidR="00AB1EE2" w:rsidRPr="00EF3D59">
        <w:rPr>
          <w:w w:val="105"/>
          <w:sz w:val="22"/>
          <w:szCs w:val="22"/>
        </w:rPr>
        <w:t>.</w:t>
      </w:r>
    </w:p>
    <w:p w14:paraId="4A99C34E" w14:textId="77777777" w:rsidR="00EF3D59" w:rsidRPr="00EF3D59" w:rsidRDefault="00EF3D59" w:rsidP="00EF3D59">
      <w:pPr>
        <w:pStyle w:val="BodyText"/>
        <w:spacing w:before="191" w:line="271" w:lineRule="auto"/>
        <w:ind w:left="844" w:right="1077"/>
        <w:rPr>
          <w:w w:val="105"/>
          <w:sz w:val="22"/>
          <w:szCs w:val="22"/>
        </w:rPr>
      </w:pPr>
    </w:p>
    <w:p w14:paraId="66036E78" w14:textId="3A20C6E5" w:rsidR="00ED4724" w:rsidRPr="00897E90" w:rsidRDefault="00AA50F7" w:rsidP="00AA50F7">
      <w:pPr>
        <w:pStyle w:val="BodyText"/>
        <w:spacing w:before="191" w:line="271" w:lineRule="auto"/>
        <w:ind w:left="844" w:right="1077"/>
        <w:rPr>
          <w:b/>
          <w:color w:val="1F497D" w:themeColor="text2"/>
          <w:w w:val="105"/>
          <w:sz w:val="24"/>
          <w:szCs w:val="24"/>
        </w:rPr>
      </w:pPr>
      <w:r w:rsidRPr="00897E90">
        <w:rPr>
          <w:b/>
          <w:color w:val="1F497D" w:themeColor="text2"/>
          <w:w w:val="105"/>
          <w:sz w:val="24"/>
          <w:szCs w:val="24"/>
        </w:rPr>
        <w:t>As a parent of a student enrolled in K – 12 with ASCEND Online, it is required that you agree to the following:</w:t>
      </w:r>
    </w:p>
    <w:p w14:paraId="3AEAA51C" w14:textId="08FFC867" w:rsidR="00ED4724" w:rsidRPr="00EF3D59" w:rsidRDefault="00AB1EE2" w:rsidP="004511B9">
      <w:pPr>
        <w:pStyle w:val="ListParagraph"/>
        <w:numPr>
          <w:ilvl w:val="0"/>
          <w:numId w:val="1"/>
        </w:numPr>
        <w:spacing w:before="143" w:line="271" w:lineRule="auto"/>
        <w:ind w:right="1176"/>
        <w:jc w:val="both"/>
      </w:pPr>
      <w:r w:rsidRPr="00EF3D59">
        <w:rPr>
          <w:w w:val="105"/>
        </w:rPr>
        <w:t>I</w:t>
      </w:r>
      <w:r w:rsidRPr="00EF3D59">
        <w:rPr>
          <w:spacing w:val="-4"/>
          <w:w w:val="105"/>
        </w:rPr>
        <w:t xml:space="preserve"> </w:t>
      </w:r>
      <w:r w:rsidR="00F05626" w:rsidRPr="00EF3D59">
        <w:rPr>
          <w:w w:val="105"/>
        </w:rPr>
        <w:t>will</w:t>
      </w:r>
      <w:r w:rsidR="002909E4" w:rsidRPr="00EF3D59">
        <w:rPr>
          <w:w w:val="105"/>
        </w:rPr>
        <w:t xml:space="preserve"> facilitate</w:t>
      </w:r>
      <w:r w:rsidRPr="00EF3D59">
        <w:rPr>
          <w:w w:val="105"/>
        </w:rPr>
        <w:t xml:space="preserve"> week</w:t>
      </w:r>
      <w:r w:rsidR="002909E4" w:rsidRPr="00EF3D59">
        <w:rPr>
          <w:w w:val="105"/>
        </w:rPr>
        <w:t>ly</w:t>
      </w:r>
      <w:r w:rsidRPr="00EF3D59">
        <w:rPr>
          <w:spacing w:val="-10"/>
          <w:w w:val="105"/>
        </w:rPr>
        <w:t xml:space="preserve"> </w:t>
      </w:r>
      <w:r w:rsidR="002909E4" w:rsidRPr="00EF3D59">
        <w:rPr>
          <w:w w:val="105"/>
        </w:rPr>
        <w:t>contact</w:t>
      </w:r>
      <w:r w:rsidRPr="00EF3D59">
        <w:rPr>
          <w:spacing w:val="-10"/>
          <w:w w:val="105"/>
        </w:rPr>
        <w:t xml:space="preserve"> </w:t>
      </w:r>
      <w:r w:rsidRPr="00EF3D59">
        <w:rPr>
          <w:w w:val="105"/>
        </w:rPr>
        <w:t>between</w:t>
      </w:r>
      <w:r w:rsidRPr="00EF3D59">
        <w:rPr>
          <w:spacing w:val="-10"/>
          <w:w w:val="105"/>
        </w:rPr>
        <w:t xml:space="preserve"> </w:t>
      </w:r>
      <w:r w:rsidRPr="00EF3D59">
        <w:rPr>
          <w:w w:val="105"/>
        </w:rPr>
        <w:t>my</w:t>
      </w:r>
      <w:r w:rsidRPr="00EF3D59">
        <w:rPr>
          <w:spacing w:val="-11"/>
          <w:w w:val="105"/>
        </w:rPr>
        <w:t xml:space="preserve"> </w:t>
      </w:r>
      <w:r w:rsidRPr="00EF3D59">
        <w:rPr>
          <w:w w:val="105"/>
        </w:rPr>
        <w:t>child</w:t>
      </w:r>
      <w:r w:rsidRPr="00EF3D59">
        <w:rPr>
          <w:spacing w:val="-6"/>
          <w:w w:val="105"/>
        </w:rPr>
        <w:t xml:space="preserve"> </w:t>
      </w:r>
      <w:r w:rsidRPr="00EF3D59">
        <w:rPr>
          <w:w w:val="105"/>
        </w:rPr>
        <w:t>and</w:t>
      </w:r>
      <w:r w:rsidRPr="00EF3D59">
        <w:rPr>
          <w:spacing w:val="-7"/>
          <w:w w:val="105"/>
        </w:rPr>
        <w:t xml:space="preserve"> </w:t>
      </w:r>
      <w:r w:rsidRPr="00EF3D59">
        <w:rPr>
          <w:w w:val="105"/>
        </w:rPr>
        <w:t>my child’s contact t</w:t>
      </w:r>
      <w:r w:rsidR="000D423B" w:rsidRPr="00EF3D59">
        <w:rPr>
          <w:w w:val="105"/>
        </w:rPr>
        <w:t>eacher. This can be done in a</w:t>
      </w:r>
      <w:r w:rsidRPr="00EF3D59">
        <w:rPr>
          <w:w w:val="105"/>
        </w:rPr>
        <w:t xml:space="preserve"> var</w:t>
      </w:r>
      <w:r w:rsidR="000D423B" w:rsidRPr="00EF3D59">
        <w:rPr>
          <w:w w:val="105"/>
        </w:rPr>
        <w:t xml:space="preserve">iety of ways: </w:t>
      </w:r>
      <w:r w:rsidR="00E52B7B" w:rsidRPr="00EF3D59">
        <w:rPr>
          <w:w w:val="105"/>
        </w:rPr>
        <w:t xml:space="preserve">through </w:t>
      </w:r>
      <w:r w:rsidR="000D423B" w:rsidRPr="00EF3D59">
        <w:rPr>
          <w:w w:val="105"/>
        </w:rPr>
        <w:t>Fresh</w:t>
      </w:r>
      <w:r w:rsidRPr="00EF3D59">
        <w:rPr>
          <w:w w:val="105"/>
        </w:rPr>
        <w:t xml:space="preserve">Grade, </w:t>
      </w:r>
      <w:r w:rsidR="009D5D3F">
        <w:rPr>
          <w:w w:val="105"/>
        </w:rPr>
        <w:t xml:space="preserve">learning samples, </w:t>
      </w:r>
      <w:r w:rsidRPr="00EF3D59">
        <w:rPr>
          <w:w w:val="105"/>
        </w:rPr>
        <w:t>Zoom meetings,</w:t>
      </w:r>
      <w:r w:rsidRPr="00EF3D59">
        <w:rPr>
          <w:spacing w:val="-13"/>
          <w:w w:val="105"/>
        </w:rPr>
        <w:t xml:space="preserve"> </w:t>
      </w:r>
      <w:r w:rsidRPr="00EF3D59">
        <w:rPr>
          <w:w w:val="105"/>
        </w:rPr>
        <w:t>phone</w:t>
      </w:r>
      <w:r w:rsidRPr="00EF3D59">
        <w:rPr>
          <w:spacing w:val="-9"/>
          <w:w w:val="105"/>
        </w:rPr>
        <w:t xml:space="preserve"> </w:t>
      </w:r>
      <w:r w:rsidRPr="00EF3D59">
        <w:rPr>
          <w:w w:val="105"/>
        </w:rPr>
        <w:t>calls,</w:t>
      </w:r>
      <w:r w:rsidRPr="00EF3D59">
        <w:rPr>
          <w:spacing w:val="-14"/>
          <w:w w:val="105"/>
        </w:rPr>
        <w:t xml:space="preserve"> </w:t>
      </w:r>
      <w:r w:rsidRPr="00EF3D59">
        <w:rPr>
          <w:w w:val="105"/>
        </w:rPr>
        <w:t>in-person</w:t>
      </w:r>
      <w:r w:rsidRPr="00EF3D59">
        <w:rPr>
          <w:spacing w:val="-3"/>
          <w:w w:val="105"/>
        </w:rPr>
        <w:t xml:space="preserve"> </w:t>
      </w:r>
      <w:r w:rsidRPr="00EF3D59">
        <w:rPr>
          <w:w w:val="105"/>
        </w:rPr>
        <w:t>meetings,</w:t>
      </w:r>
      <w:r w:rsidRPr="00EF3D59">
        <w:rPr>
          <w:spacing w:val="-9"/>
          <w:w w:val="105"/>
        </w:rPr>
        <w:t xml:space="preserve"> </w:t>
      </w:r>
      <w:r w:rsidRPr="00EF3D59">
        <w:rPr>
          <w:w w:val="105"/>
        </w:rPr>
        <w:t>webinars,</w:t>
      </w:r>
      <w:r w:rsidRPr="00EF3D59">
        <w:rPr>
          <w:spacing w:val="-3"/>
          <w:w w:val="105"/>
        </w:rPr>
        <w:t xml:space="preserve"> </w:t>
      </w:r>
      <w:r w:rsidRPr="00EF3D59">
        <w:rPr>
          <w:w w:val="105"/>
        </w:rPr>
        <w:t>emails,</w:t>
      </w:r>
      <w:r w:rsidRPr="00EF3D59">
        <w:rPr>
          <w:spacing w:val="-8"/>
          <w:w w:val="105"/>
        </w:rPr>
        <w:t xml:space="preserve"> </w:t>
      </w:r>
      <w:r w:rsidR="00790396" w:rsidRPr="00EF3D59">
        <w:rPr>
          <w:spacing w:val="-8"/>
          <w:w w:val="105"/>
        </w:rPr>
        <w:t xml:space="preserve">co-op, workshops, </w:t>
      </w:r>
      <w:r w:rsidRPr="00EF3D59">
        <w:rPr>
          <w:w w:val="105"/>
        </w:rPr>
        <w:t>etc.</w:t>
      </w:r>
    </w:p>
    <w:p w14:paraId="10F94EEE" w14:textId="23C096EA" w:rsidR="00ED4724" w:rsidRPr="0031779D" w:rsidRDefault="00AB1EE2" w:rsidP="0050637B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73" w:lineRule="auto"/>
        <w:ind w:right="1491"/>
      </w:pPr>
      <w:r w:rsidRPr="00EF3D59">
        <w:rPr>
          <w:w w:val="105"/>
        </w:rPr>
        <w:t xml:space="preserve">I will need internet access </w:t>
      </w:r>
      <w:r w:rsidR="004511B9" w:rsidRPr="00EF3D59">
        <w:rPr>
          <w:w w:val="105"/>
        </w:rPr>
        <w:t>for various purposes (</w:t>
      </w:r>
      <w:r w:rsidRPr="00EF3D59">
        <w:rPr>
          <w:w w:val="105"/>
        </w:rPr>
        <w:t>to view ASCEND’s online SLPs</w:t>
      </w:r>
      <w:r w:rsidR="004511B9" w:rsidRPr="00EF3D59">
        <w:rPr>
          <w:w w:val="105"/>
        </w:rPr>
        <w:t xml:space="preserve">, report cards, communication, </w:t>
      </w:r>
      <w:r w:rsidR="009D5D3F">
        <w:rPr>
          <w:w w:val="105"/>
        </w:rPr>
        <w:t>Canvas</w:t>
      </w:r>
      <w:r w:rsidR="004511B9" w:rsidRPr="00EF3D59">
        <w:rPr>
          <w:w w:val="105"/>
        </w:rPr>
        <w:t xml:space="preserve"> access, etc.)</w:t>
      </w:r>
      <w:r w:rsidR="00E52B7B" w:rsidRPr="00EF3D59">
        <w:rPr>
          <w:w w:val="105"/>
        </w:rPr>
        <w:t>.</w:t>
      </w:r>
    </w:p>
    <w:p w14:paraId="4755B237" w14:textId="22C93FA6" w:rsidR="00ED4724" w:rsidRPr="0067414C" w:rsidRDefault="00AB1EE2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76" w:lineRule="auto"/>
        <w:ind w:right="1090"/>
      </w:pPr>
      <w:r w:rsidRPr="0067414C">
        <w:rPr>
          <w:w w:val="105"/>
        </w:rPr>
        <w:t>Texts, non-consumable curriculum</w:t>
      </w:r>
      <w:r w:rsidR="00F912D6">
        <w:rPr>
          <w:w w:val="105"/>
        </w:rPr>
        <w:t>,</w:t>
      </w:r>
      <w:r w:rsidRPr="0067414C">
        <w:rPr>
          <w:w w:val="105"/>
        </w:rPr>
        <w:t xml:space="preserve"> or </w:t>
      </w:r>
      <w:r w:rsidR="0067414C">
        <w:rPr>
          <w:w w:val="105"/>
        </w:rPr>
        <w:t>equipment purchased</w:t>
      </w:r>
      <w:r w:rsidRPr="0067414C">
        <w:rPr>
          <w:w w:val="105"/>
        </w:rPr>
        <w:t xml:space="preserve"> are school property</w:t>
      </w:r>
      <w:r w:rsidR="0067414C">
        <w:rPr>
          <w:w w:val="105"/>
        </w:rPr>
        <w:t xml:space="preserve">.  All items will be returned to ASCEND Online when no longer needed </w:t>
      </w:r>
      <w:r w:rsidR="002525C8">
        <w:rPr>
          <w:w w:val="105"/>
        </w:rPr>
        <w:t>or if my child is no longer enrolled with ASCEND.  If I wish to keep the materials or equipment, I will reimburse ASCEND Online $</w:t>
      </w:r>
      <w:r w:rsidR="009728A4">
        <w:rPr>
          <w:w w:val="105"/>
        </w:rPr>
        <w:t>25</w:t>
      </w:r>
      <w:r w:rsidR="002525C8">
        <w:rPr>
          <w:w w:val="105"/>
        </w:rPr>
        <w:t xml:space="preserve"> per child, up to a maximum of $</w:t>
      </w:r>
      <w:r w:rsidR="009728A4">
        <w:rPr>
          <w:w w:val="105"/>
        </w:rPr>
        <w:t>100</w:t>
      </w:r>
      <w:r w:rsidR="002525C8">
        <w:rPr>
          <w:w w:val="105"/>
        </w:rPr>
        <w:t xml:space="preserve"> per family.   Lost, stolen, or damaged </w:t>
      </w:r>
      <w:r w:rsidR="001015D6">
        <w:rPr>
          <w:w w:val="105"/>
        </w:rPr>
        <w:t>items</w:t>
      </w:r>
      <w:r w:rsidR="002525C8">
        <w:rPr>
          <w:w w:val="105"/>
        </w:rPr>
        <w:t xml:space="preserve"> are the responsibility of the family.</w:t>
      </w:r>
      <w:r w:rsidRPr="0067414C">
        <w:rPr>
          <w:w w:val="105"/>
        </w:rPr>
        <w:t xml:space="preserve"> </w:t>
      </w:r>
    </w:p>
    <w:p w14:paraId="3DA2B2D6" w14:textId="3A6A8753" w:rsidR="00ED4724" w:rsidRPr="0067414C" w:rsidRDefault="00AB1EE2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73" w:lineRule="auto"/>
        <w:ind w:right="1192"/>
      </w:pPr>
      <w:r w:rsidRPr="0067414C">
        <w:rPr>
          <w:w w:val="105"/>
        </w:rPr>
        <w:t>Any computer</w:t>
      </w:r>
      <w:r w:rsidR="009D5D3F">
        <w:rPr>
          <w:w w:val="105"/>
        </w:rPr>
        <w:t>,</w:t>
      </w:r>
      <w:r w:rsidRPr="0067414C">
        <w:rPr>
          <w:w w:val="105"/>
        </w:rPr>
        <w:t xml:space="preserve"> </w:t>
      </w:r>
      <w:r w:rsidR="00AE0E57">
        <w:rPr>
          <w:w w:val="105"/>
        </w:rPr>
        <w:t>tablet</w:t>
      </w:r>
      <w:r w:rsidR="009D5D3F">
        <w:rPr>
          <w:w w:val="105"/>
        </w:rPr>
        <w:t xml:space="preserve"> or equipment</w:t>
      </w:r>
      <w:r w:rsidRPr="0067414C">
        <w:rPr>
          <w:w w:val="105"/>
        </w:rPr>
        <w:t xml:space="preserve"> purchased with funding remains school property according to the signed </w:t>
      </w:r>
      <w:r w:rsidR="00F912D6">
        <w:rPr>
          <w:w w:val="105"/>
        </w:rPr>
        <w:t>Computer</w:t>
      </w:r>
      <w:r w:rsidR="009D5D3F">
        <w:rPr>
          <w:w w:val="105"/>
        </w:rPr>
        <w:t>/Equipment Lease</w:t>
      </w:r>
      <w:r w:rsidR="00AE0E57">
        <w:rPr>
          <w:w w:val="105"/>
        </w:rPr>
        <w:t xml:space="preserve"> Agreement</w:t>
      </w:r>
      <w:r w:rsidR="00EF3D59" w:rsidRPr="0067414C">
        <w:rPr>
          <w:w w:val="105"/>
        </w:rPr>
        <w:t>.</w:t>
      </w:r>
    </w:p>
    <w:p w14:paraId="72620A9F" w14:textId="77777777" w:rsidR="00ED4724" w:rsidRPr="00EF3D59" w:rsidRDefault="00ED4724">
      <w:pPr>
        <w:spacing w:line="273" w:lineRule="auto"/>
        <w:rPr>
          <w:sz w:val="24"/>
          <w:szCs w:val="24"/>
        </w:rPr>
      </w:pPr>
    </w:p>
    <w:p w14:paraId="6FBB3835" w14:textId="77777777" w:rsidR="0094378F" w:rsidRPr="00EF3D59" w:rsidRDefault="0094378F">
      <w:pPr>
        <w:spacing w:line="273" w:lineRule="auto"/>
        <w:rPr>
          <w:sz w:val="24"/>
          <w:szCs w:val="24"/>
        </w:rPr>
        <w:sectPr w:rsidR="0094378F" w:rsidRPr="00EF3D59">
          <w:footerReference w:type="default" r:id="rId8"/>
          <w:type w:val="continuous"/>
          <w:pgSz w:w="12240" w:h="15840"/>
          <w:pgMar w:top="20" w:right="400" w:bottom="1240" w:left="600" w:header="720" w:footer="1052" w:gutter="0"/>
          <w:pgNumType w:start="1"/>
          <w:cols w:space="720"/>
        </w:sectPr>
      </w:pPr>
    </w:p>
    <w:p w14:paraId="55EFA2E4" w14:textId="2B91CAFE" w:rsidR="009D3199" w:rsidRPr="00EF3D59" w:rsidRDefault="0094378F" w:rsidP="009D3199">
      <w:pPr>
        <w:pStyle w:val="Heading1"/>
        <w:rPr>
          <w:color w:val="1F4E79"/>
          <w:w w:val="105"/>
          <w:sz w:val="24"/>
          <w:szCs w:val="24"/>
        </w:rPr>
      </w:pPr>
      <w:r w:rsidRPr="00EF3D59">
        <w:rPr>
          <w:color w:val="1F4E79"/>
          <w:w w:val="105"/>
          <w:sz w:val="24"/>
          <w:szCs w:val="24"/>
        </w:rPr>
        <w:lastRenderedPageBreak/>
        <w:t xml:space="preserve">In addition, </w:t>
      </w:r>
      <w:r w:rsidR="00205142">
        <w:rPr>
          <w:color w:val="1F4E79"/>
          <w:w w:val="105"/>
          <w:sz w:val="24"/>
          <w:szCs w:val="24"/>
        </w:rPr>
        <w:t>p</w:t>
      </w:r>
      <w:r w:rsidR="009D3199" w:rsidRPr="00EF3D59">
        <w:rPr>
          <w:color w:val="1F4E79"/>
          <w:w w:val="105"/>
          <w:sz w:val="24"/>
          <w:szCs w:val="24"/>
        </w:rPr>
        <w:t>a</w:t>
      </w:r>
      <w:r w:rsidR="00244936" w:rsidRPr="00EF3D59">
        <w:rPr>
          <w:color w:val="1F4E79"/>
          <w:w w:val="105"/>
          <w:sz w:val="24"/>
          <w:szCs w:val="24"/>
        </w:rPr>
        <w:t xml:space="preserve">rents of </w:t>
      </w:r>
      <w:r w:rsidR="0042161E" w:rsidRPr="00EF3D59">
        <w:rPr>
          <w:color w:val="1F4E79"/>
          <w:w w:val="105"/>
          <w:sz w:val="24"/>
          <w:szCs w:val="24"/>
        </w:rPr>
        <w:t>students</w:t>
      </w:r>
      <w:r w:rsidR="00244936" w:rsidRPr="00EF3D59">
        <w:rPr>
          <w:color w:val="1F4E79"/>
          <w:w w:val="105"/>
          <w:sz w:val="24"/>
          <w:szCs w:val="24"/>
        </w:rPr>
        <w:t xml:space="preserve"> in </w:t>
      </w:r>
      <w:r w:rsidR="009D3199" w:rsidRPr="00EF3D59">
        <w:rPr>
          <w:color w:val="1F4E79"/>
          <w:w w:val="105"/>
          <w:sz w:val="24"/>
          <w:szCs w:val="24"/>
        </w:rPr>
        <w:t>K-9</w:t>
      </w:r>
      <w:r w:rsidR="00D7163D" w:rsidRPr="00EF3D59">
        <w:rPr>
          <w:color w:val="1F4E79"/>
          <w:w w:val="105"/>
          <w:sz w:val="24"/>
          <w:szCs w:val="24"/>
        </w:rPr>
        <w:t xml:space="preserve"> agree to</w:t>
      </w:r>
      <w:r w:rsidR="00D84D7D" w:rsidRPr="00EF3D59">
        <w:rPr>
          <w:color w:val="1F4E79"/>
          <w:w w:val="105"/>
          <w:sz w:val="24"/>
          <w:szCs w:val="24"/>
        </w:rPr>
        <w:t>:</w:t>
      </w:r>
    </w:p>
    <w:p w14:paraId="1129F29E" w14:textId="77777777" w:rsidR="008C6B92" w:rsidRPr="00EF3D59" w:rsidRDefault="008C6B92" w:rsidP="009D3199">
      <w:pPr>
        <w:pStyle w:val="Heading1"/>
        <w:rPr>
          <w:color w:val="1F4E79"/>
          <w:w w:val="105"/>
          <w:sz w:val="24"/>
          <w:szCs w:val="24"/>
        </w:rPr>
      </w:pPr>
    </w:p>
    <w:p w14:paraId="5E2FBA2F" w14:textId="7E06094C" w:rsidR="008C6B92" w:rsidRPr="00EF3D59" w:rsidRDefault="008C6B92" w:rsidP="008C6B92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68" w:lineRule="auto"/>
        <w:ind w:right="1504"/>
        <w:rPr>
          <w:sz w:val="24"/>
          <w:szCs w:val="24"/>
        </w:rPr>
      </w:pPr>
      <w:r w:rsidRPr="00EF3D59">
        <w:rPr>
          <w:w w:val="105"/>
          <w:sz w:val="24"/>
          <w:szCs w:val="24"/>
        </w:rPr>
        <w:t xml:space="preserve">communicate with my child’s contact teacher to establish a </w:t>
      </w:r>
      <w:r w:rsidR="0042161E" w:rsidRPr="00EF3D59">
        <w:rPr>
          <w:w w:val="105"/>
          <w:sz w:val="24"/>
          <w:szCs w:val="24"/>
        </w:rPr>
        <w:t xml:space="preserve">Student </w:t>
      </w:r>
      <w:r w:rsidR="0090564D" w:rsidRPr="00EF3D59">
        <w:rPr>
          <w:w w:val="105"/>
          <w:sz w:val="24"/>
          <w:szCs w:val="24"/>
        </w:rPr>
        <w:t>Learning</w:t>
      </w:r>
      <w:r w:rsidRPr="00EF3D59">
        <w:rPr>
          <w:w w:val="105"/>
          <w:sz w:val="24"/>
          <w:szCs w:val="24"/>
        </w:rPr>
        <w:t xml:space="preserve"> Plan (SLP) and be available for </w:t>
      </w:r>
      <w:r w:rsidR="001015D6" w:rsidRPr="00EF3D59">
        <w:rPr>
          <w:w w:val="105"/>
          <w:sz w:val="24"/>
          <w:szCs w:val="24"/>
        </w:rPr>
        <w:t>regular</w:t>
      </w:r>
      <w:r w:rsidR="001015D6">
        <w:rPr>
          <w:spacing w:val="-45"/>
          <w:w w:val="105"/>
          <w:sz w:val="24"/>
          <w:szCs w:val="24"/>
        </w:rPr>
        <w:t xml:space="preserve"> </w:t>
      </w:r>
      <w:r w:rsidR="001015D6">
        <w:rPr>
          <w:w w:val="105"/>
          <w:sz w:val="24"/>
          <w:szCs w:val="24"/>
        </w:rPr>
        <w:t xml:space="preserve"> communication th</w:t>
      </w:r>
      <w:r w:rsidRPr="00EF3D59">
        <w:rPr>
          <w:w w:val="105"/>
          <w:sz w:val="24"/>
          <w:szCs w:val="24"/>
        </w:rPr>
        <w:t>roughout the year.</w:t>
      </w:r>
      <w:r w:rsidR="003A70A0" w:rsidRPr="00EF3D59">
        <w:rPr>
          <w:w w:val="105"/>
          <w:sz w:val="24"/>
          <w:szCs w:val="24"/>
        </w:rPr>
        <w:t xml:space="preserve">    </w:t>
      </w:r>
    </w:p>
    <w:p w14:paraId="26E46213" w14:textId="0AAF2E49" w:rsidR="006B397D" w:rsidRPr="00356D8B" w:rsidRDefault="00244936" w:rsidP="008C6B92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68" w:lineRule="auto"/>
        <w:ind w:right="1504"/>
        <w:rPr>
          <w:sz w:val="24"/>
          <w:szCs w:val="24"/>
        </w:rPr>
      </w:pPr>
      <w:r w:rsidRPr="00EF3D59">
        <w:rPr>
          <w:w w:val="105"/>
          <w:sz w:val="24"/>
          <w:szCs w:val="24"/>
        </w:rPr>
        <w:t>Ensure a</w:t>
      </w:r>
      <w:r w:rsidR="006B397D" w:rsidRPr="00EF3D59">
        <w:rPr>
          <w:w w:val="105"/>
          <w:sz w:val="24"/>
          <w:szCs w:val="24"/>
        </w:rPr>
        <w:t>ll</w:t>
      </w:r>
      <w:r w:rsidR="006B397D" w:rsidRPr="00EF3D59">
        <w:rPr>
          <w:spacing w:val="-11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purchases</w:t>
      </w:r>
      <w:r w:rsidRPr="00EF3D59">
        <w:rPr>
          <w:spacing w:val="-8"/>
          <w:w w:val="105"/>
          <w:sz w:val="24"/>
          <w:szCs w:val="24"/>
        </w:rPr>
        <w:t xml:space="preserve"> are</w:t>
      </w:r>
      <w:r w:rsidR="006B397D" w:rsidRPr="00EF3D59">
        <w:rPr>
          <w:spacing w:val="-7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approved</w:t>
      </w:r>
      <w:r w:rsidR="006B397D" w:rsidRPr="00EF3D59">
        <w:rPr>
          <w:spacing w:val="-7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by</w:t>
      </w:r>
      <w:r w:rsidR="006B397D" w:rsidRPr="00EF3D59">
        <w:rPr>
          <w:spacing w:val="-8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my</w:t>
      </w:r>
      <w:r w:rsidR="006B397D" w:rsidRPr="00EF3D59">
        <w:rPr>
          <w:spacing w:val="-8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child’s</w:t>
      </w:r>
      <w:r w:rsidR="006B397D" w:rsidRPr="00EF3D59">
        <w:rPr>
          <w:spacing w:val="-2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contact</w:t>
      </w:r>
      <w:r w:rsidR="006B397D" w:rsidRPr="00EF3D59">
        <w:rPr>
          <w:spacing w:val="-9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teacher</w:t>
      </w:r>
      <w:r w:rsidR="006B397D" w:rsidRPr="00EF3D59">
        <w:rPr>
          <w:spacing w:val="-8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and</w:t>
      </w:r>
      <w:r w:rsidRPr="00EF3D59">
        <w:rPr>
          <w:spacing w:val="-5"/>
          <w:w w:val="105"/>
          <w:sz w:val="24"/>
          <w:szCs w:val="24"/>
        </w:rPr>
        <w:t xml:space="preserve"> are</w:t>
      </w:r>
      <w:r w:rsidR="006B397D" w:rsidRPr="00EF3D59">
        <w:rPr>
          <w:spacing w:val="-5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in</w:t>
      </w:r>
      <w:r w:rsidR="006B397D" w:rsidRPr="00EF3D59">
        <w:rPr>
          <w:spacing w:val="-5"/>
          <w:w w:val="105"/>
          <w:sz w:val="24"/>
          <w:szCs w:val="24"/>
        </w:rPr>
        <w:t xml:space="preserve"> </w:t>
      </w:r>
      <w:r w:rsidRPr="00EF3D59">
        <w:rPr>
          <w:w w:val="105"/>
          <w:sz w:val="24"/>
          <w:szCs w:val="24"/>
        </w:rPr>
        <w:t>alignment</w:t>
      </w:r>
      <w:r w:rsidR="006B397D" w:rsidRPr="00EF3D59">
        <w:rPr>
          <w:spacing w:val="-8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with the SLP before using our Purchase Order Number</w:t>
      </w:r>
      <w:r w:rsidR="006B397D" w:rsidRPr="00EF3D59">
        <w:rPr>
          <w:spacing w:val="21"/>
          <w:w w:val="105"/>
          <w:sz w:val="24"/>
          <w:szCs w:val="24"/>
        </w:rPr>
        <w:t xml:space="preserve"> </w:t>
      </w:r>
      <w:r w:rsidR="006B397D" w:rsidRPr="00EF3D59">
        <w:rPr>
          <w:w w:val="105"/>
          <w:sz w:val="24"/>
          <w:szCs w:val="24"/>
        </w:rPr>
        <w:t>(PO#)</w:t>
      </w:r>
      <w:r w:rsidR="00D84D7D" w:rsidRPr="00EF3D59">
        <w:rPr>
          <w:w w:val="105"/>
          <w:sz w:val="24"/>
          <w:szCs w:val="24"/>
        </w:rPr>
        <w:t>.</w:t>
      </w:r>
    </w:p>
    <w:p w14:paraId="5A78F3AF" w14:textId="6D2972B0" w:rsidR="00356D8B" w:rsidRPr="00EF3D59" w:rsidRDefault="00356D8B" w:rsidP="008C6B92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68" w:lineRule="auto"/>
        <w:ind w:right="1504"/>
        <w:rPr>
          <w:sz w:val="24"/>
          <w:szCs w:val="24"/>
        </w:rPr>
      </w:pPr>
      <w:r w:rsidRPr="00EF3D59">
        <w:rPr>
          <w:w w:val="105"/>
        </w:rPr>
        <w:t>I will not exceed $600 per student when purchasing consumables (workbooks, etc.) and 3rd party services (such as music lessons, art classes, sports activities,</w:t>
      </w:r>
      <w:r w:rsidRPr="00EF3D59">
        <w:rPr>
          <w:spacing w:val="18"/>
          <w:w w:val="105"/>
        </w:rPr>
        <w:t xml:space="preserve"> </w:t>
      </w:r>
      <w:r w:rsidRPr="00EF3D59">
        <w:rPr>
          <w:w w:val="105"/>
        </w:rPr>
        <w:t>etc.).</w:t>
      </w:r>
    </w:p>
    <w:p w14:paraId="1CDB03F5" w14:textId="7BF9D172" w:rsidR="002A7A69" w:rsidRPr="00EF3D59" w:rsidRDefault="002A7A69" w:rsidP="002A7A69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68" w:lineRule="auto"/>
        <w:ind w:right="1486"/>
        <w:rPr>
          <w:sz w:val="24"/>
          <w:szCs w:val="24"/>
        </w:rPr>
      </w:pPr>
      <w:r w:rsidRPr="00EF3D59">
        <w:rPr>
          <w:w w:val="105"/>
          <w:sz w:val="24"/>
          <w:szCs w:val="24"/>
        </w:rPr>
        <w:t>submit</w:t>
      </w:r>
      <w:r w:rsidRPr="00EF3D59">
        <w:rPr>
          <w:spacing w:val="-5"/>
          <w:w w:val="105"/>
          <w:sz w:val="24"/>
          <w:szCs w:val="24"/>
        </w:rPr>
        <w:t xml:space="preserve"> three </w:t>
      </w:r>
      <w:r w:rsidRPr="00EF3D59">
        <w:rPr>
          <w:w w:val="105"/>
          <w:sz w:val="24"/>
          <w:szCs w:val="24"/>
        </w:rPr>
        <w:t>learning samples</w:t>
      </w:r>
      <w:r w:rsidRPr="00EF3D59">
        <w:rPr>
          <w:spacing w:val="-1"/>
          <w:w w:val="105"/>
          <w:sz w:val="24"/>
          <w:szCs w:val="24"/>
        </w:rPr>
        <w:t xml:space="preserve"> </w:t>
      </w:r>
      <w:r w:rsidR="00983522" w:rsidRPr="00EF3D59">
        <w:rPr>
          <w:spacing w:val="-1"/>
          <w:w w:val="105"/>
          <w:sz w:val="24"/>
          <w:szCs w:val="24"/>
        </w:rPr>
        <w:t>in</w:t>
      </w:r>
      <w:r w:rsidR="00244936" w:rsidRPr="00EF3D59">
        <w:rPr>
          <w:spacing w:val="-1"/>
          <w:w w:val="105"/>
          <w:sz w:val="24"/>
          <w:szCs w:val="24"/>
        </w:rPr>
        <w:t xml:space="preserve"> October and</w:t>
      </w:r>
      <w:r w:rsidR="00D84D7D" w:rsidRPr="00EF3D59">
        <w:rPr>
          <w:spacing w:val="-1"/>
          <w:w w:val="105"/>
          <w:sz w:val="24"/>
          <w:szCs w:val="24"/>
        </w:rPr>
        <w:t xml:space="preserve"> continue to share evidence of student learning with the contact teacher throughout the school year.</w:t>
      </w:r>
    </w:p>
    <w:p w14:paraId="5CE0DCBB" w14:textId="4D3F1F50" w:rsidR="00244936" w:rsidRPr="00B92E24" w:rsidRDefault="00244936" w:rsidP="00244936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73" w:lineRule="auto"/>
        <w:ind w:right="1078"/>
        <w:rPr>
          <w:sz w:val="24"/>
          <w:szCs w:val="24"/>
        </w:rPr>
      </w:pPr>
      <w:r w:rsidRPr="00EF3D59">
        <w:rPr>
          <w:w w:val="105"/>
          <w:sz w:val="24"/>
          <w:szCs w:val="24"/>
        </w:rPr>
        <w:t xml:space="preserve">provide every opportunity possible to have students complete the Foundation Skills Assessments.  ASCEND Online respects the Ministry of Education’s annual province-wide assessment of BC students in Grades 4 and 7 and appreciates parents’ support in the administration of these assessments. </w:t>
      </w:r>
    </w:p>
    <w:p w14:paraId="4E019609" w14:textId="715796EC" w:rsidR="00B92E24" w:rsidRPr="00EF3D59" w:rsidRDefault="00DB49F2" w:rsidP="00244936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73" w:lineRule="auto"/>
        <w:ind w:right="1078"/>
        <w:rPr>
          <w:sz w:val="24"/>
          <w:szCs w:val="24"/>
        </w:rPr>
      </w:pPr>
      <w:r>
        <w:rPr>
          <w:w w:val="105"/>
          <w:sz w:val="24"/>
          <w:szCs w:val="24"/>
        </w:rPr>
        <w:t>m</w:t>
      </w:r>
      <w:r w:rsidR="00B92E24">
        <w:rPr>
          <w:w w:val="105"/>
          <w:sz w:val="24"/>
          <w:szCs w:val="24"/>
        </w:rPr>
        <w:t>eet with the Grad Transitions counsellor in May of Grade 9 to plan for hi</w:t>
      </w:r>
      <w:r w:rsidR="00B47D18">
        <w:rPr>
          <w:w w:val="105"/>
          <w:sz w:val="24"/>
          <w:szCs w:val="24"/>
        </w:rPr>
        <w:t>gh school, graduation, and post-</w:t>
      </w:r>
      <w:r w:rsidR="00B92E24">
        <w:rPr>
          <w:w w:val="105"/>
          <w:sz w:val="24"/>
          <w:szCs w:val="24"/>
        </w:rPr>
        <w:t>secondary options.</w:t>
      </w:r>
    </w:p>
    <w:p w14:paraId="0590BE23" w14:textId="77777777" w:rsidR="002A7A69" w:rsidRPr="00EF3D59" w:rsidRDefault="002A7A69" w:rsidP="00EF3D59">
      <w:pPr>
        <w:pStyle w:val="ListParagraph"/>
        <w:tabs>
          <w:tab w:val="left" w:pos="1564"/>
          <w:tab w:val="left" w:pos="1565"/>
        </w:tabs>
        <w:spacing w:line="268" w:lineRule="auto"/>
        <w:ind w:right="1504" w:firstLine="0"/>
        <w:rPr>
          <w:sz w:val="24"/>
          <w:szCs w:val="24"/>
        </w:rPr>
      </w:pPr>
    </w:p>
    <w:p w14:paraId="114D512C" w14:textId="77777777" w:rsidR="008C6B92" w:rsidRPr="00EF3D59" w:rsidRDefault="008C6B92" w:rsidP="009D3199">
      <w:pPr>
        <w:pStyle w:val="Heading1"/>
        <w:rPr>
          <w:sz w:val="24"/>
          <w:szCs w:val="24"/>
        </w:rPr>
      </w:pPr>
    </w:p>
    <w:p w14:paraId="6548EA47" w14:textId="13D280AA" w:rsidR="009D3199" w:rsidRPr="00EF3D59" w:rsidRDefault="00205142" w:rsidP="009D3199">
      <w:pPr>
        <w:pStyle w:val="Heading1"/>
        <w:rPr>
          <w:color w:val="1F4E79"/>
          <w:w w:val="105"/>
          <w:sz w:val="24"/>
          <w:szCs w:val="24"/>
        </w:rPr>
      </w:pPr>
      <w:r>
        <w:rPr>
          <w:color w:val="1F4E79"/>
          <w:w w:val="105"/>
          <w:sz w:val="24"/>
          <w:szCs w:val="24"/>
        </w:rPr>
        <w:t>And p</w:t>
      </w:r>
      <w:r w:rsidR="00D7163D" w:rsidRPr="00EF3D59">
        <w:rPr>
          <w:color w:val="1F4E79"/>
          <w:w w:val="105"/>
          <w:sz w:val="24"/>
          <w:szCs w:val="24"/>
        </w:rPr>
        <w:t xml:space="preserve">arents of </w:t>
      </w:r>
      <w:r w:rsidR="0042161E" w:rsidRPr="00EF3D59">
        <w:rPr>
          <w:color w:val="1F4E79"/>
          <w:w w:val="105"/>
          <w:sz w:val="24"/>
          <w:szCs w:val="24"/>
        </w:rPr>
        <w:t>students</w:t>
      </w:r>
      <w:r w:rsidR="00D7163D" w:rsidRPr="00EF3D59">
        <w:rPr>
          <w:color w:val="1F4E79"/>
          <w:w w:val="105"/>
          <w:sz w:val="24"/>
          <w:szCs w:val="24"/>
        </w:rPr>
        <w:t xml:space="preserve"> in 10 – 12 agree to:</w:t>
      </w:r>
    </w:p>
    <w:p w14:paraId="19338D2C" w14:textId="77777777" w:rsidR="002A7A69" w:rsidRPr="00EF3D59" w:rsidRDefault="002A7A69" w:rsidP="009D3199">
      <w:pPr>
        <w:pStyle w:val="Heading1"/>
        <w:rPr>
          <w:color w:val="1F4E79"/>
          <w:w w:val="105"/>
          <w:sz w:val="24"/>
          <w:szCs w:val="24"/>
        </w:rPr>
      </w:pPr>
    </w:p>
    <w:p w14:paraId="54342123" w14:textId="131585D4" w:rsidR="00202836" w:rsidRPr="00202836" w:rsidRDefault="00DB49F2" w:rsidP="002A7A69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68" w:lineRule="auto"/>
        <w:ind w:right="1486"/>
        <w:rPr>
          <w:color w:val="000000" w:themeColor="text1"/>
        </w:rPr>
      </w:pPr>
      <w:r>
        <w:rPr>
          <w:spacing w:val="-1"/>
          <w:w w:val="105"/>
        </w:rPr>
        <w:t>e</w:t>
      </w:r>
      <w:r w:rsidR="00202836">
        <w:rPr>
          <w:spacing w:val="-1"/>
          <w:w w:val="105"/>
        </w:rPr>
        <w:t>ncourage</w:t>
      </w:r>
      <w:r>
        <w:rPr>
          <w:spacing w:val="-1"/>
          <w:w w:val="105"/>
        </w:rPr>
        <w:t>/facilitate</w:t>
      </w:r>
      <w:r w:rsidR="00202836">
        <w:rPr>
          <w:spacing w:val="-1"/>
          <w:w w:val="105"/>
        </w:rPr>
        <w:t xml:space="preserve"> my child</w:t>
      </w:r>
      <w:r>
        <w:rPr>
          <w:spacing w:val="-1"/>
          <w:w w:val="105"/>
        </w:rPr>
        <w:t>’s</w:t>
      </w:r>
      <w:r w:rsidR="00202836">
        <w:rPr>
          <w:spacing w:val="-1"/>
          <w:w w:val="105"/>
        </w:rPr>
        <w:t xml:space="preserve"> </w:t>
      </w:r>
      <w:r>
        <w:rPr>
          <w:spacing w:val="-1"/>
          <w:w w:val="105"/>
        </w:rPr>
        <w:t>participation</w:t>
      </w:r>
      <w:r w:rsidR="00202836">
        <w:rPr>
          <w:spacing w:val="-1"/>
          <w:w w:val="105"/>
        </w:rPr>
        <w:t xml:space="preserve"> </w:t>
      </w:r>
      <w:r>
        <w:rPr>
          <w:spacing w:val="-1"/>
          <w:w w:val="105"/>
        </w:rPr>
        <w:t>in</w:t>
      </w:r>
      <w:r w:rsidR="00202836">
        <w:rPr>
          <w:spacing w:val="-1"/>
          <w:w w:val="105"/>
        </w:rPr>
        <w:t xml:space="preserve"> weekly communications with their teacher</w:t>
      </w:r>
      <w:r>
        <w:rPr>
          <w:spacing w:val="-1"/>
          <w:w w:val="105"/>
        </w:rPr>
        <w:t>(s).</w:t>
      </w:r>
      <w:r w:rsidR="00202836">
        <w:rPr>
          <w:spacing w:val="-1"/>
          <w:w w:val="105"/>
        </w:rPr>
        <w:t xml:space="preserve"> </w:t>
      </w:r>
    </w:p>
    <w:p w14:paraId="5B21A74D" w14:textId="3E8B23DF" w:rsidR="00202836" w:rsidRPr="00691F61" w:rsidRDefault="00DB49F2" w:rsidP="002A7A69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68" w:lineRule="auto"/>
        <w:ind w:right="1486"/>
        <w:rPr>
          <w:color w:val="000000" w:themeColor="text1"/>
        </w:rPr>
      </w:pPr>
      <w:r>
        <w:rPr>
          <w:spacing w:val="-1"/>
          <w:w w:val="105"/>
        </w:rPr>
        <w:t>c</w:t>
      </w:r>
      <w:r w:rsidR="00011999">
        <w:rPr>
          <w:spacing w:val="-1"/>
          <w:w w:val="105"/>
        </w:rPr>
        <w:t>heck in with</w:t>
      </w:r>
      <w:r w:rsidR="00202836">
        <w:rPr>
          <w:spacing w:val="-1"/>
          <w:w w:val="105"/>
        </w:rPr>
        <w:t xml:space="preserve"> my child </w:t>
      </w:r>
      <w:r w:rsidR="00011999">
        <w:rPr>
          <w:spacing w:val="-1"/>
          <w:w w:val="105"/>
        </w:rPr>
        <w:t xml:space="preserve">periodically to ensure </w:t>
      </w:r>
      <w:r w:rsidR="006E0C89">
        <w:rPr>
          <w:spacing w:val="-1"/>
          <w:w w:val="105"/>
        </w:rPr>
        <w:t>appropriate</w:t>
      </w:r>
      <w:r>
        <w:rPr>
          <w:spacing w:val="-1"/>
          <w:w w:val="105"/>
        </w:rPr>
        <w:t xml:space="preserve"> pacing of</w:t>
      </w:r>
      <w:r w:rsidR="00202836">
        <w:rPr>
          <w:spacing w:val="-1"/>
          <w:w w:val="105"/>
        </w:rPr>
        <w:t xml:space="preserve"> cou</w:t>
      </w:r>
      <w:r w:rsidR="00392CD5">
        <w:rPr>
          <w:spacing w:val="-1"/>
          <w:w w:val="105"/>
        </w:rPr>
        <w:t>r</w:t>
      </w:r>
      <w:r>
        <w:rPr>
          <w:spacing w:val="-1"/>
          <w:w w:val="105"/>
        </w:rPr>
        <w:t>sework within each of their courses.</w:t>
      </w:r>
    </w:p>
    <w:p w14:paraId="48648AF8" w14:textId="0680656A" w:rsidR="00202836" w:rsidRPr="00EC25EF" w:rsidRDefault="00DB49F2" w:rsidP="00A96D3E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68" w:lineRule="auto"/>
        <w:ind w:right="1486"/>
        <w:rPr>
          <w:color w:val="000000" w:themeColor="text1"/>
        </w:rPr>
      </w:pPr>
      <w:r>
        <w:rPr>
          <w:spacing w:val="-1"/>
          <w:w w:val="105"/>
        </w:rPr>
        <w:t>m</w:t>
      </w:r>
      <w:r w:rsidR="00FF607D">
        <w:rPr>
          <w:spacing w:val="-1"/>
          <w:w w:val="105"/>
        </w:rPr>
        <w:t>eet with the Grad Transitions counsellor once per year (usually May) to discuss course</w:t>
      </w:r>
      <w:r w:rsidR="00601B7B">
        <w:rPr>
          <w:spacing w:val="-1"/>
          <w:w w:val="105"/>
        </w:rPr>
        <w:t xml:space="preserve"> enrolme</w:t>
      </w:r>
      <w:r w:rsidR="00BF486E">
        <w:rPr>
          <w:spacing w:val="-1"/>
          <w:w w:val="105"/>
        </w:rPr>
        <w:t>n</w:t>
      </w:r>
      <w:r w:rsidR="00FF607D">
        <w:rPr>
          <w:spacing w:val="-1"/>
          <w:w w:val="105"/>
        </w:rPr>
        <w:t>ts, course registration, coursework schedules, etc.</w:t>
      </w:r>
    </w:p>
    <w:p w14:paraId="06BF3920" w14:textId="3406EBDE" w:rsidR="00EC25EF" w:rsidRPr="00A96D3E" w:rsidRDefault="00EC25EF" w:rsidP="00A96D3E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68" w:lineRule="auto"/>
        <w:ind w:right="1486"/>
        <w:rPr>
          <w:color w:val="000000" w:themeColor="text1"/>
        </w:rPr>
      </w:pPr>
      <w:r>
        <w:rPr>
          <w:color w:val="000000" w:themeColor="text1"/>
        </w:rPr>
        <w:t>attend Parent-Teacher interviews, as scheduled, twice throughout the school year.</w:t>
      </w:r>
    </w:p>
    <w:p w14:paraId="39D19C9E" w14:textId="711820E8" w:rsidR="00ED4724" w:rsidRPr="00EF3D59" w:rsidRDefault="00ED4724" w:rsidP="00B47D18">
      <w:pPr>
        <w:tabs>
          <w:tab w:val="left" w:pos="1564"/>
          <w:tab w:val="left" w:pos="1565"/>
        </w:tabs>
        <w:spacing w:before="31" w:line="268" w:lineRule="auto"/>
        <w:ind w:right="1522"/>
      </w:pPr>
    </w:p>
    <w:p w14:paraId="47501569" w14:textId="77777777" w:rsidR="00ED4724" w:rsidRPr="00EF3D59" w:rsidRDefault="00ED4724">
      <w:pPr>
        <w:pStyle w:val="BodyText"/>
        <w:spacing w:before="8"/>
        <w:ind w:left="0"/>
        <w:rPr>
          <w:sz w:val="22"/>
          <w:szCs w:val="22"/>
        </w:rPr>
      </w:pPr>
    </w:p>
    <w:p w14:paraId="66523DE0" w14:textId="17523B49" w:rsidR="00ED4724" w:rsidRPr="00EF3D59" w:rsidRDefault="00AB1EE2">
      <w:pPr>
        <w:pStyle w:val="BodyText"/>
        <w:spacing w:line="266" w:lineRule="auto"/>
        <w:ind w:right="696"/>
        <w:rPr>
          <w:sz w:val="22"/>
          <w:szCs w:val="22"/>
        </w:rPr>
      </w:pPr>
      <w:r w:rsidRPr="00EF3D59">
        <w:rPr>
          <w:w w:val="105"/>
          <w:sz w:val="22"/>
          <w:szCs w:val="22"/>
        </w:rPr>
        <w:t>My signature below indicates that I have read</w:t>
      </w:r>
      <w:r w:rsidR="00EC25EF">
        <w:rPr>
          <w:w w:val="105"/>
          <w:sz w:val="22"/>
          <w:szCs w:val="22"/>
        </w:rPr>
        <w:t>, understand</w:t>
      </w:r>
      <w:r w:rsidRPr="00EF3D59">
        <w:rPr>
          <w:w w:val="105"/>
          <w:sz w:val="22"/>
          <w:szCs w:val="22"/>
        </w:rPr>
        <w:t xml:space="preserve"> and </w:t>
      </w:r>
      <w:r w:rsidR="00EC25EF">
        <w:rPr>
          <w:w w:val="105"/>
          <w:sz w:val="22"/>
          <w:szCs w:val="22"/>
        </w:rPr>
        <w:t>agree to</w:t>
      </w:r>
      <w:r w:rsidR="00617587" w:rsidRPr="00EF3D59">
        <w:rPr>
          <w:w w:val="105"/>
          <w:sz w:val="22"/>
          <w:szCs w:val="22"/>
        </w:rPr>
        <w:t xml:space="preserve"> the </w:t>
      </w:r>
      <w:r w:rsidR="00A57A1F" w:rsidRPr="00EF3D59">
        <w:rPr>
          <w:w w:val="105"/>
          <w:sz w:val="22"/>
          <w:szCs w:val="22"/>
        </w:rPr>
        <w:t xml:space="preserve">ASCEND </w:t>
      </w:r>
      <w:r w:rsidR="00617587" w:rsidRPr="00EF3D59">
        <w:rPr>
          <w:w w:val="105"/>
          <w:sz w:val="22"/>
          <w:szCs w:val="22"/>
        </w:rPr>
        <w:t>parent</w:t>
      </w:r>
      <w:r w:rsidRPr="00EF3D59">
        <w:rPr>
          <w:w w:val="105"/>
          <w:sz w:val="22"/>
          <w:szCs w:val="22"/>
        </w:rPr>
        <w:t xml:space="preserve"> resp</w:t>
      </w:r>
      <w:r w:rsidR="00A57A1F" w:rsidRPr="00EF3D59">
        <w:rPr>
          <w:w w:val="105"/>
          <w:sz w:val="22"/>
          <w:szCs w:val="22"/>
        </w:rPr>
        <w:t>onsibilities</w:t>
      </w:r>
      <w:r w:rsidR="00B53A5C" w:rsidRPr="00EF3D59">
        <w:rPr>
          <w:w w:val="105"/>
          <w:sz w:val="22"/>
          <w:szCs w:val="22"/>
        </w:rPr>
        <w:t>.</w:t>
      </w:r>
    </w:p>
    <w:p w14:paraId="7C1CA751" w14:textId="77777777" w:rsidR="00ED4724" w:rsidRPr="00EF3D59" w:rsidRDefault="00ED4724">
      <w:pPr>
        <w:pStyle w:val="BodyText"/>
        <w:ind w:left="0"/>
        <w:rPr>
          <w:sz w:val="22"/>
          <w:szCs w:val="22"/>
        </w:rPr>
      </w:pPr>
    </w:p>
    <w:p w14:paraId="724BD2AC" w14:textId="77777777" w:rsidR="00ED4724" w:rsidRPr="00EF3D59" w:rsidRDefault="00ED4724">
      <w:pPr>
        <w:pStyle w:val="BodyText"/>
        <w:ind w:left="0"/>
        <w:rPr>
          <w:sz w:val="22"/>
          <w:szCs w:val="22"/>
        </w:rPr>
      </w:pPr>
    </w:p>
    <w:p w14:paraId="61DE0140" w14:textId="77777777" w:rsidR="00ED4724" w:rsidRPr="00EF3D59" w:rsidRDefault="00ED4724">
      <w:pPr>
        <w:pStyle w:val="BodyText"/>
        <w:spacing w:before="8"/>
        <w:ind w:left="0"/>
        <w:rPr>
          <w:sz w:val="22"/>
          <w:szCs w:val="22"/>
        </w:rPr>
      </w:pPr>
    </w:p>
    <w:p w14:paraId="1CE2DC54" w14:textId="7BE0FD84" w:rsidR="00ED4724" w:rsidRDefault="00AB1EE2">
      <w:pPr>
        <w:pStyle w:val="BodyText"/>
        <w:rPr>
          <w:w w:val="105"/>
          <w:sz w:val="22"/>
          <w:szCs w:val="22"/>
        </w:rPr>
      </w:pPr>
      <w:r w:rsidRPr="00EF3D59">
        <w:rPr>
          <w:w w:val="105"/>
          <w:sz w:val="22"/>
          <w:szCs w:val="22"/>
        </w:rPr>
        <w:t>Parent/Guardian Signature:</w:t>
      </w:r>
      <w:r w:rsidRPr="00EF3D59">
        <w:rPr>
          <w:spacing w:val="60"/>
          <w:w w:val="105"/>
          <w:sz w:val="22"/>
          <w:szCs w:val="22"/>
        </w:rPr>
        <w:t xml:space="preserve"> </w:t>
      </w:r>
      <w:r w:rsidRPr="00EF3D59">
        <w:rPr>
          <w:w w:val="105"/>
          <w:sz w:val="22"/>
          <w:szCs w:val="22"/>
        </w:rPr>
        <w:t>__________________________________</w:t>
      </w:r>
      <w:r w:rsidR="00EC25EF">
        <w:rPr>
          <w:w w:val="105"/>
          <w:sz w:val="22"/>
          <w:szCs w:val="22"/>
        </w:rPr>
        <w:t>______</w:t>
      </w:r>
      <w:r w:rsidRPr="00EF3D59">
        <w:rPr>
          <w:w w:val="105"/>
          <w:sz w:val="22"/>
          <w:szCs w:val="22"/>
        </w:rPr>
        <w:t>_</w:t>
      </w:r>
    </w:p>
    <w:p w14:paraId="0F89330A" w14:textId="1D77CC2C" w:rsidR="00EC25EF" w:rsidRDefault="00EC25EF">
      <w:pPr>
        <w:pStyle w:val="BodyText"/>
        <w:rPr>
          <w:sz w:val="22"/>
          <w:szCs w:val="22"/>
        </w:rPr>
      </w:pPr>
    </w:p>
    <w:p w14:paraId="17E06DAF" w14:textId="72C5382D" w:rsidR="00EC25EF" w:rsidRPr="00EF3D59" w:rsidRDefault="00EC25E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Name of child(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): _______________________________________________</w:t>
      </w:r>
      <w:bookmarkStart w:id="0" w:name="_GoBack"/>
      <w:bookmarkEnd w:id="0"/>
      <w:r>
        <w:rPr>
          <w:sz w:val="22"/>
          <w:szCs w:val="22"/>
        </w:rPr>
        <w:t>_____</w:t>
      </w:r>
    </w:p>
    <w:p w14:paraId="462B4175" w14:textId="77777777" w:rsidR="00ED4724" w:rsidRPr="00EF3D59" w:rsidRDefault="00ED4724">
      <w:pPr>
        <w:pStyle w:val="BodyText"/>
        <w:spacing w:before="2"/>
        <w:ind w:left="0"/>
        <w:rPr>
          <w:sz w:val="22"/>
          <w:szCs w:val="22"/>
        </w:rPr>
      </w:pPr>
    </w:p>
    <w:p w14:paraId="047AEF2A" w14:textId="77777777" w:rsidR="00ED4724" w:rsidRDefault="00AB1EE2">
      <w:pPr>
        <w:pStyle w:val="BodyText"/>
        <w:spacing w:before="98"/>
        <w:rPr>
          <w:w w:val="105"/>
          <w:sz w:val="22"/>
          <w:szCs w:val="22"/>
        </w:rPr>
      </w:pPr>
      <w:r w:rsidRPr="00EF3D59">
        <w:rPr>
          <w:w w:val="105"/>
          <w:sz w:val="22"/>
          <w:szCs w:val="22"/>
        </w:rPr>
        <w:t>Date:</w:t>
      </w:r>
      <w:r w:rsidRPr="00EF3D59">
        <w:rPr>
          <w:spacing w:val="60"/>
          <w:w w:val="105"/>
          <w:sz w:val="22"/>
          <w:szCs w:val="22"/>
        </w:rPr>
        <w:t xml:space="preserve"> </w:t>
      </w:r>
      <w:r w:rsidRPr="00EF3D59">
        <w:rPr>
          <w:w w:val="105"/>
          <w:sz w:val="22"/>
          <w:szCs w:val="22"/>
        </w:rPr>
        <w:t>_______________________________</w:t>
      </w:r>
    </w:p>
    <w:p w14:paraId="369752B8" w14:textId="77777777" w:rsidR="00B47D18" w:rsidRDefault="00B47D18">
      <w:pPr>
        <w:pStyle w:val="BodyText"/>
        <w:spacing w:before="98"/>
        <w:rPr>
          <w:w w:val="105"/>
          <w:sz w:val="22"/>
          <w:szCs w:val="22"/>
        </w:rPr>
      </w:pPr>
    </w:p>
    <w:p w14:paraId="664D2C91" w14:textId="48B92846" w:rsidR="00B47D18" w:rsidRPr="00EF3D59" w:rsidRDefault="00B47D18">
      <w:pPr>
        <w:pStyle w:val="BodyText"/>
        <w:spacing w:before="98"/>
        <w:rPr>
          <w:sz w:val="22"/>
          <w:szCs w:val="22"/>
        </w:rPr>
      </w:pPr>
    </w:p>
    <w:sectPr w:rsidR="00B47D18" w:rsidRPr="00EF3D59">
      <w:pgSz w:w="12240" w:h="15840"/>
      <w:pgMar w:top="1120" w:right="400" w:bottom="1240" w:left="60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D06D" w14:textId="77777777" w:rsidR="00685B75" w:rsidRDefault="00685B75">
      <w:r>
        <w:separator/>
      </w:r>
    </w:p>
  </w:endnote>
  <w:endnote w:type="continuationSeparator" w:id="0">
    <w:p w14:paraId="6735E17F" w14:textId="77777777" w:rsidR="00685B75" w:rsidRDefault="0068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AAA9" w14:textId="77777777" w:rsidR="00ED4724" w:rsidRDefault="00AB1EE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EB2597" wp14:editId="750DED1E">
              <wp:simplePos x="0" y="0"/>
              <wp:positionH relativeFrom="page">
                <wp:posOffset>904240</wp:posOffset>
              </wp:positionH>
              <wp:positionV relativeFrom="page">
                <wp:posOffset>9250680</wp:posOffset>
              </wp:positionV>
              <wp:extent cx="651510" cy="193040"/>
              <wp:effectExtent l="2540" t="5080" r="635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E91E2" w14:textId="77777777" w:rsidR="00ED4724" w:rsidRDefault="00AB1EE2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01B3">
                            <w:rPr>
                              <w:rFonts w:ascii="Calibri"/>
                              <w:b/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1EB259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1.2pt;margin-top:728.4pt;width:51.3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" filled="f" stroked="f">
              <v:textbox inset="0,0,0,0">
                <w:txbxContent>
                  <w:p w14:paraId="324E91E2" w14:textId="77777777" w:rsidR="00ED4724" w:rsidRDefault="00AB1EE2">
                    <w:pPr>
                      <w:spacing w:before="25"/>
                      <w:ind w:left="20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w w:val="105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2F2D">
                      <w:rPr>
                        <w:rFonts w:ascii="Calibri"/>
                        <w:b/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1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w w:val="105"/>
                        <w:sz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F2525" w14:textId="77777777" w:rsidR="00685B75" w:rsidRDefault="00685B75">
      <w:r>
        <w:separator/>
      </w:r>
    </w:p>
  </w:footnote>
  <w:footnote w:type="continuationSeparator" w:id="0">
    <w:p w14:paraId="70E06D99" w14:textId="77777777" w:rsidR="00685B75" w:rsidRDefault="0068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5379"/>
    <w:multiLevelType w:val="hybridMultilevel"/>
    <w:tmpl w:val="4244804A"/>
    <w:lvl w:ilvl="0" w:tplc="2F2AE274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A400F9C"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50BCD59E">
      <w:numFmt w:val="bullet"/>
      <w:lvlText w:val="•"/>
      <w:lvlJc w:val="left"/>
      <w:pPr>
        <w:ind w:left="3496" w:hanging="360"/>
      </w:pPr>
      <w:rPr>
        <w:rFonts w:hint="default"/>
      </w:rPr>
    </w:lvl>
    <w:lvl w:ilvl="3" w:tplc="BAAAA6AC"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874CF1B0"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ACDCF91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3E20A9A8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262A75B4">
      <w:numFmt w:val="bullet"/>
      <w:lvlText w:val="•"/>
      <w:lvlJc w:val="left"/>
      <w:pPr>
        <w:ind w:left="8336" w:hanging="360"/>
      </w:pPr>
      <w:rPr>
        <w:rFonts w:hint="default"/>
      </w:rPr>
    </w:lvl>
    <w:lvl w:ilvl="8" w:tplc="13E24376">
      <w:numFmt w:val="bullet"/>
      <w:lvlText w:val="•"/>
      <w:lvlJc w:val="left"/>
      <w:pPr>
        <w:ind w:left="93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24"/>
    <w:rsid w:val="00011999"/>
    <w:rsid w:val="00043097"/>
    <w:rsid w:val="000838B3"/>
    <w:rsid w:val="000B3C27"/>
    <w:rsid w:val="000D423B"/>
    <w:rsid w:val="001015D6"/>
    <w:rsid w:val="0011489A"/>
    <w:rsid w:val="00115946"/>
    <w:rsid w:val="00163573"/>
    <w:rsid w:val="001A5085"/>
    <w:rsid w:val="00202836"/>
    <w:rsid w:val="00205142"/>
    <w:rsid w:val="0022086A"/>
    <w:rsid w:val="00244936"/>
    <w:rsid w:val="002525C8"/>
    <w:rsid w:val="002909E4"/>
    <w:rsid w:val="002A7A69"/>
    <w:rsid w:val="002D5DFC"/>
    <w:rsid w:val="0031779D"/>
    <w:rsid w:val="00356D8B"/>
    <w:rsid w:val="00392CD5"/>
    <w:rsid w:val="003A70A0"/>
    <w:rsid w:val="0042161E"/>
    <w:rsid w:val="00423287"/>
    <w:rsid w:val="004511B9"/>
    <w:rsid w:val="004706AF"/>
    <w:rsid w:val="00502176"/>
    <w:rsid w:val="0050637B"/>
    <w:rsid w:val="005120BB"/>
    <w:rsid w:val="005B0D8E"/>
    <w:rsid w:val="005E67B9"/>
    <w:rsid w:val="00601B7B"/>
    <w:rsid w:val="00617587"/>
    <w:rsid w:val="0062102B"/>
    <w:rsid w:val="00623706"/>
    <w:rsid w:val="00655520"/>
    <w:rsid w:val="00665415"/>
    <w:rsid w:val="0067414C"/>
    <w:rsid w:val="00685B75"/>
    <w:rsid w:val="00691F61"/>
    <w:rsid w:val="006B290B"/>
    <w:rsid w:val="006B397D"/>
    <w:rsid w:val="006E0C89"/>
    <w:rsid w:val="00770122"/>
    <w:rsid w:val="00790396"/>
    <w:rsid w:val="007D4F10"/>
    <w:rsid w:val="00852BDD"/>
    <w:rsid w:val="0085728D"/>
    <w:rsid w:val="00897E90"/>
    <w:rsid w:val="008C5C58"/>
    <w:rsid w:val="008C6B92"/>
    <w:rsid w:val="008D2ABC"/>
    <w:rsid w:val="0090564D"/>
    <w:rsid w:val="0094378F"/>
    <w:rsid w:val="009728A4"/>
    <w:rsid w:val="00983522"/>
    <w:rsid w:val="009D2AF6"/>
    <w:rsid w:val="009D3199"/>
    <w:rsid w:val="009D5D3F"/>
    <w:rsid w:val="009E5EB2"/>
    <w:rsid w:val="00A57A1F"/>
    <w:rsid w:val="00A96D3E"/>
    <w:rsid w:val="00AA50F7"/>
    <w:rsid w:val="00AB1EE2"/>
    <w:rsid w:val="00AB2DE7"/>
    <w:rsid w:val="00AC38FA"/>
    <w:rsid w:val="00AE0E57"/>
    <w:rsid w:val="00AE7455"/>
    <w:rsid w:val="00AF75AA"/>
    <w:rsid w:val="00B01158"/>
    <w:rsid w:val="00B05C24"/>
    <w:rsid w:val="00B05EF8"/>
    <w:rsid w:val="00B47D18"/>
    <w:rsid w:val="00B53A5C"/>
    <w:rsid w:val="00B92E24"/>
    <w:rsid w:val="00BB01B3"/>
    <w:rsid w:val="00BC0452"/>
    <w:rsid w:val="00BF486E"/>
    <w:rsid w:val="00C44574"/>
    <w:rsid w:val="00CD2F2D"/>
    <w:rsid w:val="00CD3F55"/>
    <w:rsid w:val="00D7163D"/>
    <w:rsid w:val="00D84D7D"/>
    <w:rsid w:val="00DB49F2"/>
    <w:rsid w:val="00E230F9"/>
    <w:rsid w:val="00E37322"/>
    <w:rsid w:val="00E52B7B"/>
    <w:rsid w:val="00E954BF"/>
    <w:rsid w:val="00EA0568"/>
    <w:rsid w:val="00EC25EF"/>
    <w:rsid w:val="00ED4724"/>
    <w:rsid w:val="00EF3D59"/>
    <w:rsid w:val="00F05626"/>
    <w:rsid w:val="00F912D6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B1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84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1E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E2"/>
    <w:rPr>
      <w:rFonts w:ascii="Lucida Grande" w:eastAsia="Arial" w:hAnsi="Lucida Grande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1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revised-K-9-Agreement</vt:lpstr>
    </vt:vector>
  </TitlesOfParts>
  <Company>ASCEND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revised-K-9-Agreement</dc:title>
  <dc:creator>Kati Consulting Inc.</dc:creator>
  <cp:lastModifiedBy>Lynn Hale</cp:lastModifiedBy>
  <cp:revision>5</cp:revision>
  <dcterms:created xsi:type="dcterms:W3CDTF">2017-11-29T23:04:00Z</dcterms:created>
  <dcterms:modified xsi:type="dcterms:W3CDTF">2020-02-19T23:29:00Z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Word</vt:lpwstr>
  </property>
  <property fmtid="{D5CDD505-2E9C-101B-9397-08002B2CF9AE}" pid="4" name="LastSaved">
    <vt:filetime>2017-11-22T00:00:00Z</vt:filetime>
  </property>
</Properties>
</file>